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B4A65" w14:textId="7502BB2C" w:rsidR="007B2119" w:rsidRPr="008F7E4B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F7E4B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F7E4B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F7E4B">
        <w:rPr>
          <w:rFonts w:asciiTheme="minorHAnsi" w:hAnsiTheme="minorHAnsi" w:cstheme="minorHAnsi"/>
          <w:b/>
          <w:i/>
          <w:color w:val="000000"/>
        </w:rPr>
        <w:t xml:space="preserve">. </w:t>
      </w:r>
      <w:r w:rsidR="008F7E4B" w:rsidRPr="008F7E4B">
        <w:rPr>
          <w:rFonts w:asciiTheme="minorHAnsi" w:hAnsiTheme="minorHAnsi" w:cstheme="minorHAnsi"/>
          <w:b/>
          <w:i/>
        </w:rPr>
        <w:t>Zakres podstawowy</w:t>
      </w:r>
      <w:r w:rsidR="008F7E4B" w:rsidRPr="008F7E4B">
        <w:rPr>
          <w:rFonts w:asciiTheme="minorHAnsi" w:hAnsiTheme="minorHAnsi" w:cstheme="minorHAnsi"/>
          <w:b/>
        </w:rPr>
        <w:t xml:space="preserve"> (klasa 1 lub klasa 2)</w:t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BA3E35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797B26AC" w:rsidR="007B2119" w:rsidRPr="00B72D3C" w:rsidRDefault="00D45413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BA3E35">
        <w:trPr>
          <w:trHeight w:val="3967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04879AFC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identyfikuje swoje mocne 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77344D78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2C8CF625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</w:t>
            </w:r>
            <w:proofErr w:type="spellStart"/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zachowaniami</w:t>
            </w:r>
            <w:proofErr w:type="spellEnd"/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 osoby przedsiębiorczej 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36CBC587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Podejmowanie decyzji, praca zespołowa i kreatywne myślenie </w:t>
            </w:r>
          </w:p>
        </w:tc>
      </w:tr>
      <w:tr w:rsidR="001F108F" w:rsidRPr="002F773D" w14:paraId="661FC17F" w14:textId="77777777" w:rsidTr="00BA3E35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4265AEF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 w:rsidR="00D37D65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1C0AE02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02017E4A" w:rsidR="001F108F" w:rsidRPr="00915DE4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z uwzględnieniem swoich ról </w:t>
            </w:r>
            <w:r w:rsidRPr="00915DE4">
              <w:rPr>
                <w:rFonts w:asciiTheme="minorHAnsi" w:hAnsiTheme="minorHAnsi" w:cstheme="minorHAnsi"/>
              </w:rPr>
              <w:t xml:space="preserve">życiowych), </w:t>
            </w:r>
          </w:p>
          <w:p w14:paraId="6225BB48" w14:textId="01696519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3E35">
              <w:rPr>
                <w:rFonts w:asciiTheme="minorHAnsi" w:hAnsiTheme="minorHAnsi" w:cstheme="minorHAnsi"/>
                <w:sz w:val="24"/>
                <w:szCs w:val="24"/>
              </w:rPr>
              <w:t>• rozpoznaje i omawia bariery oraz problemy</w:t>
            </w:r>
            <w:r w:rsidRPr="00B72D3C">
              <w:rPr>
                <w:rFonts w:asciiTheme="minorHAnsi" w:hAnsiTheme="minorHAnsi" w:cstheme="minorHAnsi"/>
              </w:rPr>
              <w:t xml:space="preserve"> </w:t>
            </w:r>
            <w:r w:rsidR="00915DE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A3E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 tworzeniu </w:t>
            </w:r>
            <w:r w:rsidR="00915DE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A3E35">
              <w:rPr>
                <w:rFonts w:asciiTheme="minorHAnsi" w:hAnsiTheme="minorHAnsi" w:cstheme="minorHAnsi"/>
                <w:sz w:val="24"/>
                <w:szCs w:val="24"/>
              </w:rPr>
              <w:t>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4358298D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Zarządzanie projektami</w:t>
            </w:r>
          </w:p>
        </w:tc>
      </w:tr>
      <w:tr w:rsidR="001F108F" w:rsidRPr="000A6C72" w14:paraId="2832E025" w14:textId="77777777" w:rsidTr="00BA3E35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10FB2DD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0F1B81D5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2D50763D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915DE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5F162378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3595EE1C" w14:textId="77777777" w:rsidR="00FC65FF" w:rsidRDefault="00FC65FF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F5B896F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>Gospodarka rynkowa</w:t>
            </w:r>
          </w:p>
        </w:tc>
      </w:tr>
      <w:tr w:rsidR="001F108F" w:rsidRPr="000A6C72" w14:paraId="07014FC1" w14:textId="77777777" w:rsidTr="00BA3E35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4753683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D37D65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25B4552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 w:rsidR="00FC65FF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1234378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FC65FF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7843E96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asciiTheme="minorHAnsi" w:hAnsiTheme="minorHAnsi" w:cstheme="minorHAnsi"/>
              </w:rPr>
              <w:t>pozacenowe</w:t>
            </w:r>
            <w:proofErr w:type="spellEnd"/>
            <w:r w:rsidRPr="00B72D3C">
              <w:rPr>
                <w:rFonts w:asciiTheme="minorHAnsi" w:hAnsiTheme="minorHAnsi" w:cstheme="minorHAnsi"/>
              </w:rPr>
              <w:t xml:space="preserve"> czynniki kształtujące wielkość popytu,</w:t>
            </w:r>
          </w:p>
          <w:p w14:paraId="23FCF406" w14:textId="605DCB57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asciiTheme="minorHAnsi" w:hAnsiTheme="minorHAnsi" w:cstheme="minorHAnsi"/>
              </w:rPr>
              <w:t>pozacenowe</w:t>
            </w:r>
            <w:proofErr w:type="spellEnd"/>
            <w:r w:rsidRPr="00B72D3C">
              <w:rPr>
                <w:rFonts w:asciiTheme="minorHAnsi" w:hAnsiTheme="minorHAnsi" w:cstheme="minorHAnsi"/>
              </w:rPr>
              <w:t xml:space="preserve"> czynniki kształtujące wielkość podaży,</w:t>
            </w:r>
          </w:p>
          <w:p w14:paraId="56CBF658" w14:textId="094EA7F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298F7784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7FE8DE4A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 w:rsidR="00FC65FF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23A4A6D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7EA10D3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</w:tbl>
    <w:p w14:paraId="231B4222" w14:textId="77777777" w:rsidR="00FC65FF" w:rsidRDefault="00FC65FF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0385275E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Finanse osobiste</w:t>
            </w:r>
          </w:p>
        </w:tc>
      </w:tr>
      <w:tr w:rsidR="001F108F" w:rsidRPr="000A6C72" w14:paraId="5CB0A854" w14:textId="77777777" w:rsidTr="00BA3E35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15AB0B38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 w:rsidR="00D37D65"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7F1271D3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Pr="00B72D3C">
              <w:rPr>
                <w:rFonts w:ascii="Calibri" w:hAnsi="Calibri" w:cs="Calibri"/>
              </w:rPr>
              <w:br/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5DDA0DAD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 w:rsidR="00D37D65"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114B97B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</w:t>
            </w:r>
            <w:r w:rsidR="00D37D65"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14:paraId="38791804" w14:textId="4C0BAF6C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915DE4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1C090B19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33EA573D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915DE4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21FB84F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 w:rsidR="00D37D65">
              <w:rPr>
                <w:rFonts w:ascii="Calibri" w:hAnsi="Calibri" w:cs="Calibri"/>
              </w:rPr>
              <w:t>,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4928CB2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 w:rsidR="00D37D65">
              <w:rPr>
                <w:rFonts w:ascii="Calibri" w:hAnsi="Calibri" w:cs="Calibri"/>
              </w:rPr>
              <w:t>,</w:t>
            </w:r>
          </w:p>
        </w:tc>
      </w:tr>
    </w:tbl>
    <w:p w14:paraId="6F039A5E" w14:textId="629EF689" w:rsidR="006F5940" w:rsidRDefault="006F5940"/>
    <w:p w14:paraId="0764BFE9" w14:textId="3F2314D4" w:rsidR="008B0C24" w:rsidRDefault="008B0C24"/>
    <w:p w14:paraId="3FE2D1EC" w14:textId="7B9C1A74" w:rsidR="008B0C24" w:rsidRDefault="008B0C24"/>
    <w:p w14:paraId="2EAFDE89" w14:textId="2BF8F421" w:rsidR="008B0C24" w:rsidRDefault="008B0C24"/>
    <w:p w14:paraId="08BA5EF9" w14:textId="70DA26C8" w:rsidR="008B0C24" w:rsidRDefault="008B0C24"/>
    <w:p w14:paraId="7C0ECCED" w14:textId="5ED88D1E" w:rsidR="008B0C24" w:rsidRDefault="008B0C24"/>
    <w:p w14:paraId="34AA9CD4" w14:textId="104F3E32" w:rsidR="008B0C24" w:rsidRDefault="008B0C24"/>
    <w:p w14:paraId="4B11BB16" w14:textId="02431A4E" w:rsidR="008B0C24" w:rsidRDefault="008B0C24"/>
    <w:p w14:paraId="6354D79C" w14:textId="48E05B22" w:rsidR="008B0C24" w:rsidRDefault="008B0C24"/>
    <w:p w14:paraId="62150190" w14:textId="5AE9E5D3" w:rsidR="008B0C24" w:rsidRDefault="008B0C24"/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8B0C24" w:rsidRPr="00D83BDA" w14:paraId="536CAB01" w14:textId="77777777" w:rsidTr="00301329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42124EFA" w14:textId="3D056AD5" w:rsidR="008B0C24" w:rsidRPr="004D0AF5" w:rsidRDefault="008B0C24" w:rsidP="0030132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>Usługi finansowe i ubezpieczenia społeczne</w:t>
            </w:r>
          </w:p>
        </w:tc>
      </w:tr>
      <w:tr w:rsidR="008B0C24" w:rsidRPr="00D83BDA" w14:paraId="74D4AACD" w14:textId="77777777" w:rsidTr="00BA3E35">
        <w:trPr>
          <w:trHeight w:val="3251"/>
          <w:jc w:val="center"/>
        </w:trPr>
        <w:tc>
          <w:tcPr>
            <w:tcW w:w="2947" w:type="dxa"/>
            <w:shd w:val="clear" w:color="auto" w:fill="auto"/>
          </w:tcPr>
          <w:p w14:paraId="0AE92B92" w14:textId="77777777" w:rsidR="008B0C24" w:rsidRPr="004D0AF5" w:rsidRDefault="008B0C24" w:rsidP="0030132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rynku finansowego w Polsce,</w:t>
            </w:r>
          </w:p>
          <w:p w14:paraId="2E392A3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6215B0A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75272912" w14:textId="77777777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7A5F840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3D5927B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20552DE3" w14:textId="77777777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wymienia zasady bezpieczeństwa i zagrożenia przy korzystaniu z systemów elektronicznych związanych kredytami,</w:t>
            </w:r>
          </w:p>
          <w:p w14:paraId="7ECE1CD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wyjaśnia, czym jest ubezpieczenie,</w:t>
            </w:r>
          </w:p>
          <w:p w14:paraId="4435CAA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5EAC8BC9" w14:textId="1F667204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 w:rsidR="00D37D6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4A2D4803" w14:textId="7F8FE1E6" w:rsidR="008B0C24" w:rsidRPr="004D0AF5" w:rsidRDefault="008B0C24" w:rsidP="0030132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46307E72" w14:textId="597C967B" w:rsidR="008B0C24" w:rsidRPr="004D0AF5" w:rsidRDefault="008B0C24" w:rsidP="00301329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FC65FF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4D6FAFB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0B499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B7F3E00" w14:textId="77777777" w:rsidR="008B0C24" w:rsidRPr="004D0AF5" w:rsidRDefault="008B0C24" w:rsidP="00301329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1B7A5EDE" w14:textId="77777777" w:rsidR="008B0C24" w:rsidRPr="004D0AF5" w:rsidRDefault="008B0C24" w:rsidP="00301329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40962E7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5C81271A" w14:textId="42EEB73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oferty banków i </w:t>
            </w:r>
            <w:proofErr w:type="spellStart"/>
            <w:r w:rsidRPr="004D0AF5">
              <w:rPr>
                <w:rFonts w:asciiTheme="minorHAnsi" w:hAnsiTheme="minorHAnsi" w:cstheme="minorHAnsi"/>
              </w:rPr>
              <w:t>pozabankowych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instytucji pożyczkowych w zakresie kredytów i pożyczek,</w:t>
            </w:r>
          </w:p>
          <w:p w14:paraId="61C60029" w14:textId="5AF79238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ubezpieczeń według różnych kryteriów,</w:t>
            </w:r>
          </w:p>
          <w:p w14:paraId="04011E6F" w14:textId="77777777" w:rsidR="008B0C24" w:rsidRPr="004D0AF5" w:rsidRDefault="008B0C24" w:rsidP="00301329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oferty zakładów ubezpieczeń na </w:t>
            </w:r>
            <w:r w:rsidRPr="004D0AF5">
              <w:rPr>
                <w:rFonts w:asciiTheme="minorHAnsi" w:hAnsiTheme="minorHAnsi" w:cstheme="minorHAnsi"/>
              </w:rPr>
              <w:lastRenderedPageBreak/>
              <w:t>przykładzie ubezpieczenia nieruchomości,</w:t>
            </w:r>
          </w:p>
          <w:p w14:paraId="39F92D44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274A523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9419B0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14E5C74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4E1A667A" w14:textId="77777777" w:rsidR="008B0C24" w:rsidRDefault="008B0C24" w:rsidP="00301329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65DA29F0" w14:textId="77777777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D87D14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5E754D2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551D33B8" w14:textId="66B154FE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5C560B49" w14:textId="3EBEEF31" w:rsidR="008B0C24" w:rsidRPr="004D0AF5" w:rsidRDefault="008B0C24" w:rsidP="0030132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charakteryzuje najważniejsze instytucje rynku finansowego w Polsce oraz objaśnia ich znaczenie </w:t>
            </w:r>
            <w:r w:rsidR="00915DE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6BFBC982" w14:textId="3DEB022B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56E5FD6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665F65E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B0C24" w:rsidRPr="00D83BDA" w14:paraId="06A97511" w14:textId="77777777" w:rsidTr="00301329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1DA9658C" w14:textId="27D5516A" w:rsidR="008B0C24" w:rsidRPr="004D0AF5" w:rsidRDefault="008B0C24" w:rsidP="00301329">
            <w:pPr>
              <w:pStyle w:val="Default"/>
              <w:rPr>
                <w:rFonts w:asciiTheme="minorHAnsi" w:hAnsiTheme="minorHAnsi" w:cstheme="minorHAnsi"/>
              </w:rPr>
            </w:pPr>
            <w:bookmarkStart w:id="1" w:name="_Hlk141876172"/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8B0C24" w:rsidRPr="00D83BDA" w14:paraId="536A315B" w14:textId="77777777" w:rsidTr="00BA3E35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2DFCD26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5720D9B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4C2316" w14:textId="3DA110EC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5DEAB6E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określa miejsce GPW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10782A7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6D02E46F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3026D2A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br/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F229B0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identyfikuje rodzaje inwestycji według różnych kryteriów (przedmiot inwestycji, podmiot inwestowania), </w:t>
            </w:r>
          </w:p>
          <w:p w14:paraId="5DA2534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3761AEAC" w14:textId="6712F729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3976DB32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1FC3D76C" w14:textId="7FCD703C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rozróżnia i charakteryzuje inwestycje rzeczowe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372BFDF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2DB9A067" w14:textId="07579D12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454B5C72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772650C3" w14:textId="473164F9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13F53065" w14:textId="4CFB8F74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04E475E" w14:textId="77777777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29301E3" w14:textId="26D7A63F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4CBC35AF" w14:textId="39381063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zależność między czasem i ryzkiem a zyskiem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6B645AB4" w14:textId="3A118AF1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03F8AD52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761DD510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7183C271" w14:textId="77777777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66C75E29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09744781" w14:textId="77777777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omawia rolę giełdy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CE7D5F6" w14:textId="284B7D1B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75081DBF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4D0AF5">
              <w:rPr>
                <w:rFonts w:asciiTheme="minorHAnsi" w:hAnsiTheme="minorHAnsi" w:cstheme="minorHAnsi"/>
              </w:rPr>
              <w:t>zachowań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etycznych oraz nieetycznych na rynku finansowym i formułuje rekomendacje, co zrobić, </w:t>
            </w:r>
            <w:r w:rsidRPr="004D0AF5">
              <w:rPr>
                <w:rFonts w:asciiTheme="minorHAnsi" w:hAnsiTheme="minorHAnsi" w:cstheme="minorHAnsi"/>
              </w:rPr>
              <w:lastRenderedPageBreak/>
              <w:t>żeby nie paść ofiarą nieuczciwych praktyk,</w:t>
            </w:r>
          </w:p>
        </w:tc>
      </w:tr>
      <w:bookmarkEnd w:id="1"/>
      <w:tr w:rsidR="008B0C24" w:rsidRPr="00D83BDA" w14:paraId="55FD4BA4" w14:textId="77777777" w:rsidTr="00301329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BF44B66" w14:textId="0ABADA7E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Osoba przedsiębiorcza na rynku pracy</w:t>
            </w:r>
          </w:p>
        </w:tc>
      </w:tr>
      <w:tr w:rsidR="008B0C24" w:rsidRPr="00D83BDA" w14:paraId="5CAF1329" w14:textId="77777777" w:rsidTr="00BA3E35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714BA645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7E36A12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10D100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3D1A812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CD902A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elementy dokumentów aplikacyjnych (uwzględniając </w:t>
            </w:r>
            <w:proofErr w:type="spellStart"/>
            <w:r w:rsidRPr="004D0AF5">
              <w:rPr>
                <w:rFonts w:asciiTheme="minorHAnsi" w:hAnsiTheme="minorHAnsi" w:cstheme="minorHAnsi"/>
              </w:rPr>
              <w:t>Europass</w:t>
            </w:r>
            <w:proofErr w:type="spellEnd"/>
            <w:r w:rsidRPr="004D0AF5">
              <w:rPr>
                <w:rFonts w:asciiTheme="minorHAnsi" w:hAnsiTheme="minorHAnsi" w:cstheme="minorHAnsi"/>
              </w:rPr>
              <w:t>),</w:t>
            </w:r>
          </w:p>
          <w:p w14:paraId="6C4823A0" w14:textId="3D5CD5DC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zasady pisania CV i listu motywacyjnego,</w:t>
            </w:r>
          </w:p>
          <w:p w14:paraId="268B923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5375CA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68F4233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78F74E1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427BBE2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203A599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98C1959" w14:textId="2D853AB4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D37D65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EB55236" w14:textId="6B29E6CD" w:rsidR="008B0C24" w:rsidRPr="004D0AF5" w:rsidRDefault="008B0C24" w:rsidP="00301329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formułuje swoje cele zawodowe zgodnie z zasadą SMART,</w:t>
            </w:r>
          </w:p>
          <w:p w14:paraId="5D1FA43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rozpoznanie rynku pracy (uwzględniając zawody deficytowe i nadwyżkowe, najczęstsz</w:t>
            </w:r>
            <w:r>
              <w:rPr>
                <w:rFonts w:asciiTheme="minorHAnsi" w:hAnsiTheme="minorHAnsi" w:cstheme="minorHAnsi"/>
              </w:rPr>
              <w:t>e</w:t>
            </w:r>
            <w:r w:rsidRPr="004D0AF5">
              <w:rPr>
                <w:rFonts w:asciiTheme="minorHAnsi" w:hAnsiTheme="minorHAnsi" w:cstheme="minorHAnsi"/>
              </w:rPr>
              <w:t xml:space="preserve"> oczekiwa</w:t>
            </w:r>
            <w:r>
              <w:rPr>
                <w:rFonts w:asciiTheme="minorHAnsi" w:hAnsiTheme="minorHAnsi" w:cstheme="minorHAnsi"/>
              </w:rPr>
              <w:t>nia</w:t>
            </w:r>
            <w:r w:rsidRPr="004D0AF5">
              <w:rPr>
                <w:rFonts w:asciiTheme="minorHAnsi" w:hAnsiTheme="minorHAnsi" w:cstheme="minorHAnsi"/>
              </w:rPr>
              <w:t xml:space="preserve"> pracodawców),</w:t>
            </w:r>
          </w:p>
          <w:p w14:paraId="21EC314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7D2AE2A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71452E0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najczęściej popełniane błędy podczas rozmowy kwalifikacyjnej,</w:t>
            </w:r>
          </w:p>
          <w:p w14:paraId="06039FF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541D2724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7D736A70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4FC74D23" w14:textId="77777777" w:rsidR="008B0C24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0AF5">
              <w:rPr>
                <w:rFonts w:asciiTheme="minorHAnsi" w:hAnsiTheme="minorHAnsi" w:cstheme="minorHAnsi"/>
              </w:rPr>
              <w:t>mobbing</w:t>
            </w:r>
            <w:proofErr w:type="spellEnd"/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BE71AB2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BF7F67B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analizuje przykładowe kariery zawodowe znanych ludzi,</w:t>
            </w:r>
          </w:p>
          <w:p w14:paraId="52B7A20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69CFBC1C" w14:textId="2A003451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617068A5" w14:textId="00A524B8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306B600D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2250B1F5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wymienia przejawy </w:t>
            </w:r>
            <w:proofErr w:type="spellStart"/>
            <w:r w:rsidRPr="004D0AF5">
              <w:rPr>
                <w:rFonts w:asciiTheme="minorHAnsi" w:hAnsiTheme="minorHAnsi" w:cstheme="minorHAnsi"/>
              </w:rPr>
              <w:t>mobbingu</w:t>
            </w:r>
            <w:proofErr w:type="spellEnd"/>
            <w:r w:rsidRPr="004D0AF5">
              <w:rPr>
                <w:rFonts w:asciiTheme="minorHAnsi" w:hAnsiTheme="minorHAnsi" w:cstheme="minorHAnsi"/>
              </w:rPr>
              <w:t>, jego skutki oraz sposoby przeciwdziałania mu,</w:t>
            </w:r>
          </w:p>
          <w:p w14:paraId="0CC7D8AD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69D02210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planuje swoją karierę zawodową, wyróżniając jej etapy,</w:t>
            </w:r>
          </w:p>
          <w:p w14:paraId="70B7A902" w14:textId="134CA28A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</w:t>
            </w:r>
            <w:r w:rsidR="00915DE4">
              <w:rPr>
                <w:rFonts w:asciiTheme="minorHAnsi" w:hAnsiTheme="minorHAnsi" w:cstheme="minorHAnsi"/>
              </w:rPr>
              <w:t xml:space="preserve"> i </w:t>
            </w:r>
            <w:r w:rsidRPr="004D0AF5">
              <w:rPr>
                <w:rFonts w:asciiTheme="minorHAnsi" w:hAnsiTheme="minorHAnsi" w:cstheme="minorHAnsi"/>
              </w:rPr>
              <w:t>ocen</w:t>
            </w:r>
            <w:r w:rsidR="00915DE4">
              <w:rPr>
                <w:rFonts w:asciiTheme="minorHAnsi" w:hAnsiTheme="minorHAnsi" w:cstheme="minorHAnsi"/>
              </w:rPr>
              <w:t xml:space="preserve">ia </w:t>
            </w:r>
            <w:r w:rsidR="00915DE4" w:rsidRPr="004D0AF5">
              <w:rPr>
                <w:rFonts w:asciiTheme="minorHAnsi" w:hAnsiTheme="minorHAnsi" w:cstheme="minorHAnsi"/>
              </w:rPr>
              <w:t>własn</w:t>
            </w:r>
            <w:r w:rsidR="00915DE4">
              <w:rPr>
                <w:rFonts w:asciiTheme="minorHAnsi" w:hAnsiTheme="minorHAnsi" w:cstheme="minorHAnsi"/>
              </w:rPr>
              <w:t>e</w:t>
            </w:r>
            <w:r w:rsidR="00915DE4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szans</w:t>
            </w:r>
            <w:r w:rsidR="00915DE4">
              <w:rPr>
                <w:rFonts w:asciiTheme="minorHAnsi" w:hAnsiTheme="minorHAnsi" w:cstheme="minorHAnsi"/>
              </w:rPr>
              <w:t>e</w:t>
            </w:r>
            <w:r w:rsidRPr="004D0AF5">
              <w:rPr>
                <w:rFonts w:asciiTheme="minorHAnsi" w:hAnsiTheme="minorHAnsi" w:cstheme="minorHAnsi"/>
              </w:rPr>
              <w:t xml:space="preserve"> i </w:t>
            </w:r>
            <w:r w:rsidR="00915DE4" w:rsidRPr="004D0AF5">
              <w:rPr>
                <w:rFonts w:asciiTheme="minorHAnsi" w:hAnsiTheme="minorHAnsi" w:cstheme="minorHAnsi"/>
              </w:rPr>
              <w:t>zagroże</w:t>
            </w:r>
            <w:r w:rsidR="00915DE4">
              <w:rPr>
                <w:rFonts w:asciiTheme="minorHAnsi" w:hAnsiTheme="minorHAnsi" w:cstheme="minorHAnsi"/>
              </w:rPr>
              <w:t>nia</w:t>
            </w:r>
            <w:r w:rsidR="00915DE4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rynku pracy,</w:t>
            </w:r>
          </w:p>
          <w:p w14:paraId="50DBB2D4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76847A9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koryguje swoje wystąpienie na podstawie </w:t>
            </w:r>
            <w:r w:rsidRPr="004D0AF5">
              <w:rPr>
                <w:rFonts w:asciiTheme="minorHAnsi" w:hAnsiTheme="minorHAnsi" w:cstheme="minorHAnsi"/>
              </w:rPr>
              <w:lastRenderedPageBreak/>
              <w:t>konstruktywnej informacji zwrotnej,</w:t>
            </w:r>
          </w:p>
          <w:p w14:paraId="1691CD4D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27DD192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</w:t>
            </w:r>
            <w:proofErr w:type="spellStart"/>
            <w:r w:rsidRPr="004D0AF5">
              <w:rPr>
                <w:rFonts w:asciiTheme="minorHAnsi" w:hAnsiTheme="minorHAnsi" w:cstheme="minorHAnsi"/>
              </w:rPr>
              <w:t>zachowań</w:t>
            </w:r>
            <w:proofErr w:type="spellEnd"/>
            <w:r w:rsidRPr="004D0AF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5FDDBCA2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opracowuje plan swojej ścieżki edukacyjnej adekwatny do planu kariery zawodowej,</w:t>
            </w:r>
          </w:p>
          <w:p w14:paraId="589A7096" w14:textId="6529E75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37DE0D4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ich zalety i wady z punktu </w:t>
            </w:r>
            <w:r w:rsidRPr="004D0AF5">
              <w:rPr>
                <w:rFonts w:asciiTheme="minorHAnsi" w:hAnsiTheme="minorHAnsi" w:cstheme="minorHAnsi"/>
              </w:rPr>
              <w:lastRenderedPageBreak/>
              <w:t>widzenia pracownika oraz pracodawcy,</w:t>
            </w:r>
          </w:p>
        </w:tc>
      </w:tr>
    </w:tbl>
    <w:p w14:paraId="4BC34A09" w14:textId="77777777" w:rsidR="00D154E4" w:rsidRDefault="00D154E4">
      <w:r>
        <w:lastRenderedPageBreak/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8B0C24" w:rsidRPr="00D83BDA" w14:paraId="776E0163" w14:textId="77777777" w:rsidTr="00301329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437EED9A" w14:textId="7E04506F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P</w:t>
            </w:r>
            <w:r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8B0C24" w:rsidRPr="00D83BDA" w14:paraId="7DB8158E" w14:textId="77777777" w:rsidTr="00BA3E35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238280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F637DB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36DA96A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główne sposoby motywowania pracowników,</w:t>
            </w:r>
          </w:p>
          <w:p w14:paraId="7AD2F90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0AA7A83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5CEDA57D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14:paraId="23F2A63F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2EE07FB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pojęcia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58FD46F" w14:textId="068EBD65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D37D6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29D5A16F" w14:textId="77777777" w:rsidR="008B0C24" w:rsidRPr="00B06043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039EE397" w14:textId="50D32155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definiuje i omawia istotę </w:t>
            </w:r>
            <w:r w:rsidR="00D37D6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18DB72E" w14:textId="2D0483F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elementy oraz przebieg procesu zarządzania,</w:t>
            </w:r>
          </w:p>
          <w:p w14:paraId="34B9105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3AB4AF0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style zarządzania i wyjaśnia, na czym one polegają,</w:t>
            </w:r>
          </w:p>
          <w:p w14:paraId="40AB613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09BD700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437F3F0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03A15612" w14:textId="21475E05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5F6FAD4E" w14:textId="49EE9DA3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5A586F1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DAA927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63C168D2" w14:textId="62225C6A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wymienia przyczyny </w:t>
            </w:r>
            <w:r w:rsidR="00FC65FF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0DDF23B9" w14:textId="4BB3FDD3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446A251B" w14:textId="531D6D54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charakteryzuje korzyści dla firm wynikające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71E5FCA" w14:textId="2AF81C03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dowodzi skuteczności łączenia różnych sposobów motywowania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34DA033" w14:textId="0B577988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kontrolowanie w procesie zarządzania przedsiębiorstwem,</w:t>
            </w:r>
          </w:p>
          <w:p w14:paraId="740799D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62A6D594" w14:textId="35DE1319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355C796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37A9B70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4DEC516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14:paraId="713B8C0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dowodzi negatywnego wpływu </w:t>
            </w:r>
            <w:r w:rsidRPr="00563A36">
              <w:rPr>
                <w:rFonts w:asciiTheme="minorHAnsi" w:hAnsiTheme="minorHAnsi" w:cstheme="minorHAnsi"/>
              </w:rPr>
              <w:t>szarej strefy</w:t>
            </w:r>
            <w:r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47884E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wykazuje znaczenie zarządzania w osiąganiu celów przedsiębiorstwa,</w:t>
            </w:r>
          </w:p>
          <w:p w14:paraId="6E8F2B9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058931DB" w14:textId="53E909DF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mocne i słabe strony oraz szanse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7B4A4FEF" w14:textId="77777777" w:rsidR="008B0C24" w:rsidRPr="004D0AF5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6CE9788F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wykazuje znaczenie ochrony własności intelektualnej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3C3062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na podstawie komunikatów zwrotnych modyfikuje jej elementy,</w:t>
            </w:r>
          </w:p>
          <w:p w14:paraId="7BCFD7E9" w14:textId="2E2C85F5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9B0C5D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A363C6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A1FD622" w14:textId="77777777" w:rsidR="008B0C24" w:rsidRPr="004D0AF5" w:rsidRDefault="008B0C24" w:rsidP="008B0C24">
      <w:pPr>
        <w:rPr>
          <w:rFonts w:asciiTheme="minorHAnsi" w:hAnsiTheme="minorHAnsi" w:cstheme="minorHAnsi"/>
        </w:rPr>
      </w:pPr>
    </w:p>
    <w:p w14:paraId="5A22BACC" w14:textId="77777777" w:rsidR="008B0C24" w:rsidRDefault="008B0C24"/>
    <w:sectPr w:rsidR="008B0C24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0E2FE40D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9"/>
    <w:rsid w:val="0001052C"/>
    <w:rsid w:val="000B14B3"/>
    <w:rsid w:val="000D14E1"/>
    <w:rsid w:val="001134C0"/>
    <w:rsid w:val="001F108F"/>
    <w:rsid w:val="0022094A"/>
    <w:rsid w:val="00223C98"/>
    <w:rsid w:val="002F1182"/>
    <w:rsid w:val="003270F6"/>
    <w:rsid w:val="0037421C"/>
    <w:rsid w:val="003B5765"/>
    <w:rsid w:val="003F37EE"/>
    <w:rsid w:val="00413932"/>
    <w:rsid w:val="00417C7B"/>
    <w:rsid w:val="00431661"/>
    <w:rsid w:val="005746A0"/>
    <w:rsid w:val="006468AF"/>
    <w:rsid w:val="0067301B"/>
    <w:rsid w:val="006E017C"/>
    <w:rsid w:val="006F5940"/>
    <w:rsid w:val="007B2119"/>
    <w:rsid w:val="00831282"/>
    <w:rsid w:val="008873CC"/>
    <w:rsid w:val="008B0C24"/>
    <w:rsid w:val="008E4CBF"/>
    <w:rsid w:val="008E4FA3"/>
    <w:rsid w:val="008F7E4B"/>
    <w:rsid w:val="00915DE4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A3E35"/>
    <w:rsid w:val="00BB73F4"/>
    <w:rsid w:val="00BC0FF0"/>
    <w:rsid w:val="00C92B55"/>
    <w:rsid w:val="00CC13BD"/>
    <w:rsid w:val="00D0545E"/>
    <w:rsid w:val="00D154E4"/>
    <w:rsid w:val="00D37D65"/>
    <w:rsid w:val="00D45413"/>
    <w:rsid w:val="00D53370"/>
    <w:rsid w:val="00D73E81"/>
    <w:rsid w:val="00E06221"/>
    <w:rsid w:val="00E86E4A"/>
    <w:rsid w:val="00F1077D"/>
    <w:rsid w:val="00F22817"/>
    <w:rsid w:val="00F739B0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ADDAB-5120-4A78-991D-4A8A713190D1}">
  <ds:schemaRefs>
    <ds:schemaRef ds:uri="e2570efc-75cf-496e-87ca-61d359d7a044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6a58c713-624c-4cd1-a440-51c1ac95028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CCF45D-98C6-4E20-A92D-D6CFA89A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10</Pages>
  <Words>2455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36</cp:revision>
  <dcterms:created xsi:type="dcterms:W3CDTF">2023-08-01T12:15:00Z</dcterms:created>
  <dcterms:modified xsi:type="dcterms:W3CDTF">2023-08-03T17:41:00Z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